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_GB2312" w:eastAsia="方正小标宋简体" w:cs="仿宋_GB2312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sz w:val="32"/>
          <w:szCs w:val="32"/>
        </w:rPr>
        <w:t>兰考县2019年公开招聘县直事业单位工作人员岗位计划表</w:t>
      </w:r>
    </w:p>
    <w:tbl>
      <w:tblPr>
        <w:tblStyle w:val="5"/>
        <w:tblW w:w="13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49"/>
        <w:gridCol w:w="983"/>
        <w:gridCol w:w="829"/>
        <w:gridCol w:w="5873"/>
        <w:gridCol w:w="2551"/>
        <w:gridCol w:w="773"/>
        <w:gridCol w:w="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59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单位</w:t>
            </w:r>
            <w:r>
              <w:rPr>
                <w:rFonts w:ascii="黑体" w:hAnsi="黑体" w:eastAsia="黑体" w:cs="仿宋_GB2312"/>
                <w:sz w:val="24"/>
              </w:rPr>
              <w:t>名称</w:t>
            </w:r>
          </w:p>
        </w:tc>
        <w:tc>
          <w:tcPr>
            <w:tcW w:w="84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岗位</w:t>
            </w:r>
          </w:p>
          <w:p>
            <w:pPr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ascii="黑体" w:hAnsi="黑体" w:eastAsia="黑体" w:cs="仿宋_GB2312"/>
                <w:sz w:val="24"/>
              </w:rPr>
              <w:t>名称</w:t>
            </w:r>
          </w:p>
        </w:tc>
        <w:tc>
          <w:tcPr>
            <w:tcW w:w="983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岗位</w:t>
            </w:r>
          </w:p>
          <w:p>
            <w:pPr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代码</w:t>
            </w:r>
          </w:p>
        </w:tc>
        <w:tc>
          <w:tcPr>
            <w:tcW w:w="829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拟招聘</w:t>
            </w:r>
          </w:p>
          <w:p>
            <w:pPr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ascii="黑体" w:hAnsi="黑体" w:eastAsia="黑体" w:cs="仿宋_GB2312"/>
                <w:sz w:val="24"/>
              </w:rPr>
              <w:t>人数</w:t>
            </w:r>
          </w:p>
        </w:tc>
        <w:tc>
          <w:tcPr>
            <w:tcW w:w="9698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岗位</w:t>
            </w:r>
            <w:r>
              <w:rPr>
                <w:rFonts w:ascii="黑体" w:hAnsi="黑体" w:eastAsia="黑体" w:cs="仿宋_GB2312"/>
                <w:sz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5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</w:rPr>
            </w:pPr>
          </w:p>
        </w:tc>
        <w:tc>
          <w:tcPr>
            <w:tcW w:w="98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</w:rPr>
            </w:pPr>
          </w:p>
        </w:tc>
        <w:tc>
          <w:tcPr>
            <w:tcW w:w="82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</w:rPr>
            </w:pPr>
          </w:p>
        </w:tc>
        <w:tc>
          <w:tcPr>
            <w:tcW w:w="587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专业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年龄</w:t>
            </w:r>
          </w:p>
        </w:tc>
        <w:tc>
          <w:tcPr>
            <w:tcW w:w="77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学历</w:t>
            </w:r>
          </w:p>
        </w:tc>
        <w:tc>
          <w:tcPr>
            <w:tcW w:w="5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59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sz w:val="22"/>
                <w:szCs w:val="22"/>
              </w:rPr>
              <w:t>国</w:t>
            </w:r>
            <w:r>
              <w:rPr>
                <w:rFonts w:ascii="仿宋" w:hAnsi="仿宋" w:eastAsia="仿宋" w:cs="仿宋_GB2312"/>
                <w:sz w:val="22"/>
                <w:szCs w:val="22"/>
              </w:rPr>
              <w:t>有兰考林场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sz w:val="22"/>
                <w:szCs w:val="22"/>
              </w:rPr>
              <w:t>产</w:t>
            </w:r>
            <w:r>
              <w:rPr>
                <w:rFonts w:ascii="仿宋" w:hAnsi="仿宋" w:eastAsia="仿宋" w:cs="仿宋_GB2312"/>
                <w:sz w:val="22"/>
                <w:szCs w:val="22"/>
              </w:rPr>
              <w:t>业技术</w:t>
            </w:r>
          </w:p>
        </w:tc>
        <w:tc>
          <w:tcPr>
            <w:tcW w:w="98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sz w:val="22"/>
                <w:szCs w:val="22"/>
              </w:rPr>
              <w:t>1001</w:t>
            </w:r>
          </w:p>
        </w:tc>
        <w:tc>
          <w:tcPr>
            <w:tcW w:w="82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ascii="仿宋" w:hAnsi="仿宋" w:eastAsia="仿宋" w:cs="仿宋_GB2312"/>
                <w:sz w:val="22"/>
                <w:szCs w:val="22"/>
              </w:rPr>
              <w:t>3</w:t>
            </w:r>
          </w:p>
        </w:tc>
        <w:tc>
          <w:tcPr>
            <w:tcW w:w="5873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sz w:val="22"/>
                <w:szCs w:val="22"/>
              </w:rPr>
              <w:t>植物科学与技术、生物防治、园艺</w:t>
            </w:r>
            <w:r>
              <w:rPr>
                <w:rFonts w:ascii="仿宋" w:hAnsi="仿宋" w:eastAsia="仿宋" w:cs="仿宋_GB2312"/>
                <w:sz w:val="22"/>
                <w:szCs w:val="22"/>
              </w:rPr>
              <w:t>、</w:t>
            </w:r>
            <w:r>
              <w:rPr>
                <w:rFonts w:hint="eastAsia" w:ascii="仿宋" w:hAnsi="仿宋" w:eastAsia="仿宋" w:cs="仿宋_GB2312"/>
                <w:sz w:val="22"/>
                <w:szCs w:val="22"/>
              </w:rPr>
              <w:t>园艺学、果树</w:t>
            </w:r>
            <w:r>
              <w:rPr>
                <w:rFonts w:ascii="仿宋" w:hAnsi="仿宋" w:eastAsia="仿宋" w:cs="仿宋_GB2312"/>
                <w:sz w:val="22"/>
                <w:szCs w:val="22"/>
              </w:rPr>
              <w:t>、</w:t>
            </w:r>
            <w:r>
              <w:rPr>
                <w:rFonts w:hint="eastAsia" w:ascii="仿宋" w:hAnsi="仿宋" w:eastAsia="仿宋" w:cs="仿宋_GB2312"/>
                <w:sz w:val="22"/>
                <w:szCs w:val="22"/>
              </w:rPr>
              <w:t>果树学、植物病理学、植保经济学、农业昆虫与害虫防治、土壤学、植物营养学、农药</w:t>
            </w:r>
            <w:r>
              <w:rPr>
                <w:rFonts w:ascii="仿宋" w:hAnsi="仿宋" w:eastAsia="仿宋" w:cs="仿宋_GB2312"/>
                <w:sz w:val="22"/>
                <w:szCs w:val="22"/>
              </w:rPr>
              <w:t>学、</w:t>
            </w:r>
            <w:r>
              <w:rPr>
                <w:rFonts w:hint="eastAsia" w:ascii="仿宋" w:hAnsi="仿宋" w:eastAsia="仿宋" w:cs="仿宋_GB2312"/>
                <w:sz w:val="22"/>
                <w:szCs w:val="22"/>
              </w:rPr>
              <w:t>农学、植物保护、观赏园艺、园艺技术、植物生物技术、植物检疫。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sz w:val="22"/>
                <w:szCs w:val="22"/>
              </w:rPr>
              <w:t>30周岁</w:t>
            </w:r>
            <w:r>
              <w:rPr>
                <w:rFonts w:ascii="仿宋" w:hAnsi="仿宋" w:eastAsia="仿宋" w:cs="仿宋_GB2312"/>
                <w:sz w:val="22"/>
                <w:szCs w:val="22"/>
              </w:rPr>
              <w:t>以下</w:t>
            </w:r>
          </w:p>
          <w:p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sz w:val="22"/>
                <w:szCs w:val="22"/>
              </w:rPr>
              <w:t>（198</w:t>
            </w:r>
            <w:r>
              <w:rPr>
                <w:rFonts w:ascii="仿宋" w:hAnsi="仿宋" w:eastAsia="仿宋" w:cs="仿宋_GB2312"/>
                <w:sz w:val="22"/>
                <w:szCs w:val="22"/>
              </w:rPr>
              <w:t>9</w:t>
            </w:r>
            <w:r>
              <w:rPr>
                <w:rFonts w:hint="eastAsia" w:ascii="仿宋" w:hAnsi="仿宋" w:eastAsia="仿宋" w:cs="仿宋_GB2312"/>
                <w:sz w:val="22"/>
                <w:szCs w:val="22"/>
              </w:rPr>
              <w:t>年1月1日以</w:t>
            </w:r>
            <w:r>
              <w:rPr>
                <w:rFonts w:ascii="仿宋" w:hAnsi="仿宋" w:eastAsia="仿宋" w:cs="仿宋_GB2312"/>
                <w:sz w:val="22"/>
                <w:szCs w:val="22"/>
              </w:rPr>
              <w:t>后出生，以身份证为准）</w:t>
            </w:r>
          </w:p>
        </w:tc>
        <w:tc>
          <w:tcPr>
            <w:tcW w:w="773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sz w:val="22"/>
                <w:szCs w:val="22"/>
              </w:rPr>
              <w:t>普通</w:t>
            </w:r>
            <w:r>
              <w:rPr>
                <w:rFonts w:ascii="仿宋" w:hAnsi="仿宋" w:eastAsia="仿宋" w:cs="仿宋_GB2312"/>
                <w:sz w:val="22"/>
                <w:szCs w:val="22"/>
              </w:rPr>
              <w:t>高校全日制大专及以上</w:t>
            </w:r>
          </w:p>
        </w:tc>
        <w:tc>
          <w:tcPr>
            <w:tcW w:w="501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sz w:val="22"/>
                <w:szCs w:val="22"/>
              </w:rPr>
              <w:t>详见</w:t>
            </w:r>
            <w:r>
              <w:rPr>
                <w:rFonts w:ascii="仿宋" w:hAnsi="仿宋" w:eastAsia="仿宋" w:cs="仿宋_GB2312"/>
                <w:sz w:val="22"/>
                <w:szCs w:val="22"/>
              </w:rPr>
              <w:t>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5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sz w:val="22"/>
                <w:szCs w:val="22"/>
              </w:rPr>
              <w:t>规划</w:t>
            </w:r>
            <w:r>
              <w:rPr>
                <w:rFonts w:ascii="仿宋" w:hAnsi="仿宋" w:eastAsia="仿宋" w:cs="仿宋_GB2312"/>
                <w:sz w:val="22"/>
                <w:szCs w:val="22"/>
              </w:rPr>
              <w:t>建设</w:t>
            </w:r>
          </w:p>
        </w:tc>
        <w:tc>
          <w:tcPr>
            <w:tcW w:w="98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sz w:val="22"/>
                <w:szCs w:val="22"/>
              </w:rPr>
              <w:t>1002</w:t>
            </w:r>
          </w:p>
        </w:tc>
        <w:tc>
          <w:tcPr>
            <w:tcW w:w="82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sz w:val="22"/>
                <w:szCs w:val="22"/>
              </w:rPr>
              <w:t>1</w:t>
            </w:r>
          </w:p>
        </w:tc>
        <w:tc>
          <w:tcPr>
            <w:tcW w:w="5873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sz w:val="22"/>
                <w:szCs w:val="22"/>
              </w:rPr>
              <w:t>环境科学、环境工程、环境管理、生态安全、环境管理与经济、环境经济与环境管理、生态学、环境科学与工程、环境监察、农业环境保护、环境监测、环境规划与管理、环境生态工程、资源科学与工程、环境监测与治理技术、环境监测与评价、环境保护、城市检测与工程技术。</w:t>
            </w: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</w:p>
        </w:tc>
        <w:tc>
          <w:tcPr>
            <w:tcW w:w="50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5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sz w:val="22"/>
                <w:szCs w:val="22"/>
              </w:rPr>
              <w:t>生态发展</w:t>
            </w:r>
          </w:p>
        </w:tc>
        <w:tc>
          <w:tcPr>
            <w:tcW w:w="98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sz w:val="22"/>
                <w:szCs w:val="22"/>
              </w:rPr>
              <w:t>100</w:t>
            </w:r>
            <w:r>
              <w:rPr>
                <w:rFonts w:ascii="仿宋" w:hAnsi="仿宋" w:eastAsia="仿宋" w:cs="仿宋_GB2312"/>
                <w:sz w:val="22"/>
                <w:szCs w:val="22"/>
              </w:rPr>
              <w:t>3</w:t>
            </w:r>
          </w:p>
        </w:tc>
        <w:tc>
          <w:tcPr>
            <w:tcW w:w="82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ascii="仿宋" w:hAnsi="仿宋" w:eastAsia="仿宋" w:cs="仿宋_GB2312"/>
                <w:sz w:val="22"/>
                <w:szCs w:val="22"/>
              </w:rPr>
              <w:t>5</w:t>
            </w:r>
          </w:p>
        </w:tc>
        <w:tc>
          <w:tcPr>
            <w:tcW w:w="5873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sz w:val="22"/>
                <w:szCs w:val="22"/>
              </w:rPr>
              <w:t>林业工程，森林工程，森林工程技术、林木遗传育种，森林培育，森林保护学，野生动植物保护与利用，园林植物与观赏园艺，林业，风景园林，林学，森林保护，森林资源保护与游憩，园林，园林工程，森林资源管理与经济林方向，森林资源保护，林业技术，园林技术，森林生态旅游，城市园林，园艺，城市园林规划与设计，园林工程技术。</w:t>
            </w: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</w:p>
        </w:tc>
        <w:tc>
          <w:tcPr>
            <w:tcW w:w="50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sz w:val="22"/>
                <w:szCs w:val="22"/>
              </w:rPr>
              <w:t>综合</w:t>
            </w:r>
            <w:r>
              <w:rPr>
                <w:rFonts w:ascii="仿宋" w:hAnsi="仿宋" w:eastAsia="仿宋" w:cs="仿宋_GB2312"/>
                <w:sz w:val="22"/>
                <w:szCs w:val="22"/>
              </w:rPr>
              <w:t>岗位</w:t>
            </w:r>
          </w:p>
        </w:tc>
        <w:tc>
          <w:tcPr>
            <w:tcW w:w="98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sz w:val="22"/>
                <w:szCs w:val="22"/>
              </w:rPr>
              <w:t>100</w:t>
            </w:r>
            <w:r>
              <w:rPr>
                <w:rFonts w:ascii="仿宋" w:hAnsi="仿宋" w:eastAsia="仿宋" w:cs="仿宋_GB2312"/>
                <w:sz w:val="22"/>
                <w:szCs w:val="22"/>
              </w:rPr>
              <w:t>4</w:t>
            </w:r>
          </w:p>
        </w:tc>
        <w:tc>
          <w:tcPr>
            <w:tcW w:w="82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sz w:val="22"/>
                <w:szCs w:val="22"/>
              </w:rPr>
              <w:t>1</w:t>
            </w:r>
          </w:p>
        </w:tc>
        <w:tc>
          <w:tcPr>
            <w:tcW w:w="5873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sz w:val="22"/>
                <w:szCs w:val="22"/>
              </w:rPr>
              <w:t>此</w:t>
            </w:r>
            <w:r>
              <w:rPr>
                <w:rFonts w:ascii="仿宋" w:hAnsi="仿宋" w:eastAsia="仿宋" w:cs="仿宋_GB2312"/>
                <w:sz w:val="22"/>
                <w:szCs w:val="22"/>
              </w:rPr>
              <w:t>岗位面向“三支一</w:t>
            </w:r>
            <w:r>
              <w:rPr>
                <w:rFonts w:hint="eastAsia" w:ascii="仿宋" w:hAnsi="仿宋" w:eastAsia="仿宋" w:cs="仿宋_GB2312"/>
                <w:sz w:val="22"/>
                <w:szCs w:val="22"/>
              </w:rPr>
              <w:t>扶</w:t>
            </w:r>
            <w:r>
              <w:rPr>
                <w:rFonts w:ascii="仿宋" w:hAnsi="仿宋" w:eastAsia="仿宋" w:cs="仿宋_GB2312"/>
                <w:sz w:val="22"/>
                <w:szCs w:val="22"/>
              </w:rPr>
              <w:t>”人员定向招聘，</w:t>
            </w:r>
            <w:bookmarkStart w:id="0" w:name="_GoBack"/>
            <w:bookmarkEnd w:id="0"/>
            <w:r>
              <w:rPr>
                <w:rFonts w:ascii="仿宋" w:hAnsi="仿宋" w:eastAsia="仿宋" w:cs="仿宋_GB2312"/>
                <w:sz w:val="22"/>
                <w:szCs w:val="22"/>
              </w:rPr>
              <w:t>需</w:t>
            </w:r>
            <w:r>
              <w:rPr>
                <w:rFonts w:hint="eastAsia" w:ascii="仿宋" w:hAnsi="仿宋" w:eastAsia="仿宋" w:cs="仿宋_GB2312"/>
                <w:sz w:val="22"/>
                <w:szCs w:val="22"/>
              </w:rPr>
              <w:t>符合以</w:t>
            </w:r>
            <w:r>
              <w:rPr>
                <w:rFonts w:ascii="仿宋" w:hAnsi="仿宋" w:eastAsia="仿宋" w:cs="仿宋_GB2312"/>
                <w:sz w:val="22"/>
                <w:szCs w:val="22"/>
              </w:rPr>
              <w:t>上3</w:t>
            </w:r>
            <w:r>
              <w:rPr>
                <w:rFonts w:hint="eastAsia" w:ascii="仿宋" w:hAnsi="仿宋" w:eastAsia="仿宋" w:cs="仿宋_GB2312"/>
                <w:sz w:val="22"/>
                <w:szCs w:val="22"/>
              </w:rPr>
              <w:t>个</w:t>
            </w:r>
            <w:r>
              <w:rPr>
                <w:rFonts w:ascii="仿宋" w:hAnsi="仿宋" w:eastAsia="仿宋" w:cs="仿宋_GB2312"/>
                <w:sz w:val="22"/>
                <w:szCs w:val="22"/>
              </w:rPr>
              <w:t>岗位</w:t>
            </w:r>
            <w:r>
              <w:rPr>
                <w:rFonts w:hint="eastAsia" w:ascii="仿宋" w:hAnsi="仿宋" w:eastAsia="仿宋" w:cs="仿宋_GB2312"/>
                <w:sz w:val="22"/>
                <w:szCs w:val="22"/>
              </w:rPr>
              <w:t>的</w:t>
            </w:r>
            <w:r>
              <w:rPr>
                <w:rFonts w:ascii="仿宋" w:hAnsi="仿宋" w:eastAsia="仿宋" w:cs="仿宋_GB2312"/>
                <w:sz w:val="22"/>
                <w:szCs w:val="22"/>
              </w:rPr>
              <w:t>专业</w:t>
            </w:r>
            <w:r>
              <w:rPr>
                <w:rFonts w:hint="eastAsia" w:ascii="仿宋" w:hAnsi="仿宋" w:eastAsia="仿宋" w:cs="仿宋_GB2312"/>
                <w:sz w:val="22"/>
                <w:szCs w:val="22"/>
              </w:rPr>
              <w:t>要求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sz w:val="22"/>
                <w:szCs w:val="22"/>
              </w:rPr>
              <w:t>3</w:t>
            </w:r>
            <w:r>
              <w:rPr>
                <w:rFonts w:ascii="仿宋" w:hAnsi="仿宋" w:eastAsia="仿宋" w:cs="仿宋_GB2312"/>
                <w:sz w:val="22"/>
                <w:szCs w:val="22"/>
              </w:rPr>
              <w:t>5</w:t>
            </w:r>
            <w:r>
              <w:rPr>
                <w:rFonts w:hint="eastAsia" w:ascii="仿宋" w:hAnsi="仿宋" w:eastAsia="仿宋" w:cs="仿宋_GB2312"/>
                <w:sz w:val="22"/>
                <w:szCs w:val="22"/>
              </w:rPr>
              <w:t>周岁</w:t>
            </w:r>
            <w:r>
              <w:rPr>
                <w:rFonts w:ascii="仿宋" w:hAnsi="仿宋" w:eastAsia="仿宋" w:cs="仿宋_GB2312"/>
                <w:sz w:val="22"/>
                <w:szCs w:val="22"/>
              </w:rPr>
              <w:t>以下</w:t>
            </w:r>
          </w:p>
          <w:p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sz w:val="22"/>
                <w:szCs w:val="22"/>
              </w:rPr>
              <w:t>（198</w:t>
            </w:r>
            <w:r>
              <w:rPr>
                <w:rFonts w:ascii="仿宋" w:hAnsi="仿宋" w:eastAsia="仿宋" w:cs="仿宋_GB2312"/>
                <w:sz w:val="22"/>
                <w:szCs w:val="22"/>
              </w:rPr>
              <w:t>4</w:t>
            </w:r>
            <w:r>
              <w:rPr>
                <w:rFonts w:hint="eastAsia" w:ascii="仿宋" w:hAnsi="仿宋" w:eastAsia="仿宋" w:cs="仿宋_GB2312"/>
                <w:sz w:val="22"/>
                <w:szCs w:val="22"/>
              </w:rPr>
              <w:t>年1月1日以</w:t>
            </w:r>
            <w:r>
              <w:rPr>
                <w:rFonts w:ascii="仿宋" w:hAnsi="仿宋" w:eastAsia="仿宋" w:cs="仿宋_GB2312"/>
                <w:sz w:val="22"/>
                <w:szCs w:val="22"/>
              </w:rPr>
              <w:t>后出生，以身份证为准）</w:t>
            </w:r>
          </w:p>
        </w:tc>
        <w:tc>
          <w:tcPr>
            <w:tcW w:w="77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</w:p>
        </w:tc>
        <w:tc>
          <w:tcPr>
            <w:tcW w:w="50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95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sz w:val="22"/>
                <w:szCs w:val="22"/>
              </w:rPr>
              <w:t>兰</w:t>
            </w:r>
            <w:r>
              <w:rPr>
                <w:rFonts w:ascii="仿宋" w:hAnsi="仿宋" w:eastAsia="仿宋" w:cs="仿宋_GB2312"/>
                <w:sz w:val="22"/>
                <w:szCs w:val="22"/>
              </w:rPr>
              <w:t>考县人力资源和社会保障局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sz w:val="22"/>
                <w:szCs w:val="22"/>
              </w:rPr>
              <w:t>劳动</w:t>
            </w:r>
            <w:r>
              <w:rPr>
                <w:rFonts w:ascii="仿宋" w:hAnsi="仿宋" w:eastAsia="仿宋" w:cs="仿宋_GB2312"/>
                <w:sz w:val="22"/>
                <w:szCs w:val="22"/>
              </w:rPr>
              <w:t>保障</w:t>
            </w:r>
          </w:p>
        </w:tc>
        <w:tc>
          <w:tcPr>
            <w:tcW w:w="98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sz w:val="22"/>
                <w:szCs w:val="22"/>
              </w:rPr>
              <w:t>2001</w:t>
            </w:r>
          </w:p>
        </w:tc>
        <w:tc>
          <w:tcPr>
            <w:tcW w:w="82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ascii="仿宋" w:hAnsi="仿宋" w:eastAsia="仿宋" w:cs="仿宋_GB2312"/>
                <w:sz w:val="22"/>
                <w:szCs w:val="22"/>
              </w:rPr>
              <w:t>3</w:t>
            </w:r>
          </w:p>
        </w:tc>
        <w:tc>
          <w:tcPr>
            <w:tcW w:w="5873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sz w:val="22"/>
                <w:szCs w:val="22"/>
              </w:rPr>
              <w:t>劳动与</w:t>
            </w:r>
            <w:r>
              <w:rPr>
                <w:rFonts w:ascii="仿宋" w:hAnsi="仿宋" w:eastAsia="仿宋" w:cs="仿宋_GB2312"/>
                <w:sz w:val="22"/>
                <w:szCs w:val="22"/>
              </w:rPr>
              <w:t>社会保障</w:t>
            </w:r>
            <w:r>
              <w:rPr>
                <w:rFonts w:hint="eastAsia" w:ascii="仿宋" w:hAnsi="仿宋" w:eastAsia="仿宋" w:cs="仿宋_GB2312"/>
                <w:sz w:val="22"/>
                <w:szCs w:val="22"/>
              </w:rPr>
              <w:t>、</w:t>
            </w:r>
            <w:r>
              <w:rPr>
                <w:rFonts w:ascii="仿宋" w:hAnsi="仿宋" w:eastAsia="仿宋" w:cs="仿宋_GB2312"/>
                <w:sz w:val="22"/>
                <w:szCs w:val="22"/>
              </w:rPr>
              <w:t>社会保障、</w:t>
            </w:r>
            <w:r>
              <w:rPr>
                <w:rFonts w:hint="eastAsia" w:ascii="仿宋" w:hAnsi="仿宋" w:eastAsia="仿宋" w:cs="仿宋_GB2312"/>
                <w:sz w:val="22"/>
                <w:szCs w:val="22"/>
              </w:rPr>
              <w:t>社会</w:t>
            </w:r>
            <w:r>
              <w:rPr>
                <w:rFonts w:ascii="仿宋" w:hAnsi="仿宋" w:eastAsia="仿宋" w:cs="仿宋_GB2312"/>
                <w:sz w:val="22"/>
                <w:szCs w:val="22"/>
              </w:rPr>
              <w:t>保障学、劳动</w:t>
            </w:r>
            <w:r>
              <w:rPr>
                <w:rFonts w:hint="eastAsia" w:ascii="仿宋" w:hAnsi="仿宋" w:eastAsia="仿宋" w:cs="仿宋_GB2312"/>
                <w:sz w:val="22"/>
                <w:szCs w:val="22"/>
              </w:rPr>
              <w:t>关系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sz w:val="22"/>
                <w:szCs w:val="22"/>
              </w:rPr>
              <w:t>30周岁</w:t>
            </w:r>
            <w:r>
              <w:rPr>
                <w:rFonts w:ascii="仿宋" w:hAnsi="仿宋" w:eastAsia="仿宋" w:cs="仿宋_GB2312"/>
                <w:sz w:val="22"/>
                <w:szCs w:val="22"/>
              </w:rPr>
              <w:t>以下</w:t>
            </w:r>
          </w:p>
          <w:p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sz w:val="22"/>
                <w:szCs w:val="22"/>
              </w:rPr>
              <w:t>（198</w:t>
            </w:r>
            <w:r>
              <w:rPr>
                <w:rFonts w:ascii="仿宋" w:hAnsi="仿宋" w:eastAsia="仿宋" w:cs="仿宋_GB2312"/>
                <w:sz w:val="22"/>
                <w:szCs w:val="22"/>
              </w:rPr>
              <w:t>9</w:t>
            </w:r>
            <w:r>
              <w:rPr>
                <w:rFonts w:hint="eastAsia" w:ascii="仿宋" w:hAnsi="仿宋" w:eastAsia="仿宋" w:cs="仿宋_GB2312"/>
                <w:sz w:val="22"/>
                <w:szCs w:val="22"/>
              </w:rPr>
              <w:t>年1月1日以</w:t>
            </w:r>
            <w:r>
              <w:rPr>
                <w:rFonts w:ascii="仿宋" w:hAnsi="仿宋" w:eastAsia="仿宋" w:cs="仿宋_GB2312"/>
                <w:sz w:val="22"/>
                <w:szCs w:val="22"/>
              </w:rPr>
              <w:t>后出生，以身份证为准）</w:t>
            </w:r>
          </w:p>
        </w:tc>
        <w:tc>
          <w:tcPr>
            <w:tcW w:w="77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sz w:val="22"/>
                <w:szCs w:val="22"/>
              </w:rPr>
              <w:t>普通</w:t>
            </w:r>
            <w:r>
              <w:rPr>
                <w:rFonts w:ascii="仿宋" w:hAnsi="仿宋" w:eastAsia="仿宋" w:cs="仿宋_GB2312"/>
                <w:sz w:val="22"/>
                <w:szCs w:val="22"/>
              </w:rPr>
              <w:t>高校全日制</w:t>
            </w:r>
            <w:r>
              <w:rPr>
                <w:rFonts w:hint="eastAsia" w:ascii="仿宋" w:hAnsi="仿宋" w:eastAsia="仿宋" w:cs="仿宋_GB2312"/>
                <w:sz w:val="22"/>
                <w:szCs w:val="22"/>
              </w:rPr>
              <w:t>本科</w:t>
            </w:r>
            <w:r>
              <w:rPr>
                <w:rFonts w:ascii="仿宋" w:hAnsi="仿宋" w:eastAsia="仿宋" w:cs="仿宋_GB2312"/>
                <w:sz w:val="22"/>
                <w:szCs w:val="22"/>
              </w:rPr>
              <w:t>及以上</w:t>
            </w:r>
          </w:p>
        </w:tc>
        <w:tc>
          <w:tcPr>
            <w:tcW w:w="5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sz w:val="22"/>
                <w:szCs w:val="22"/>
              </w:rPr>
              <w:t>详见</w:t>
            </w:r>
            <w:r>
              <w:rPr>
                <w:rFonts w:ascii="仿宋" w:hAnsi="仿宋" w:eastAsia="仿宋" w:cs="仿宋_GB2312"/>
                <w:sz w:val="22"/>
                <w:szCs w:val="22"/>
              </w:rPr>
              <w:t>公告</w:t>
            </w:r>
          </w:p>
        </w:tc>
      </w:tr>
    </w:tbl>
    <w:p/>
    <w:sectPr>
      <w:headerReference r:id="rId3" w:type="default"/>
      <w:pgSz w:w="16838" w:h="11906" w:orient="landscape"/>
      <w:pgMar w:top="1134" w:right="1440" w:bottom="567" w:left="1440" w:header="567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rFonts w:hint="default" w:asciiTheme="majorEastAsia" w:hAnsiTheme="majorEastAsia" w:eastAsiaTheme="majorEastAsia" w:cstheme="majorEastAsia"/>
        <w:b/>
        <w:bCs/>
        <w:sz w:val="24"/>
        <w:szCs w:val="24"/>
        <w:lang w:val="en-US" w:eastAsia="zh-CN"/>
      </w:rPr>
    </w:pPr>
    <w:r>
      <w:rPr>
        <w:rFonts w:hint="eastAsia" w:asciiTheme="majorEastAsia" w:hAnsiTheme="majorEastAsia" w:eastAsiaTheme="majorEastAsia" w:cstheme="majorEastAsia"/>
        <w:b/>
        <w:bCs/>
        <w:sz w:val="24"/>
        <w:szCs w:val="24"/>
        <w:lang w:val="en-US" w:eastAsia="zh-CN"/>
      </w:rPr>
      <w:t>附件1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7247F"/>
    <w:rsid w:val="1017247F"/>
    <w:rsid w:val="541F29D7"/>
    <w:rsid w:val="74FF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2019-04-08T11:26:00Z</dcterms:created>
  <dc:creator>Administrator</dc:creator>
  <cp:lastModifiedBy>Administrator</cp:lastModifiedBy>
  <dcterms:modified xsi:type="dcterms:W3CDTF">2019-04-08T11:52:02Z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