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275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50"/>
        <w:gridCol w:w="801"/>
        <w:gridCol w:w="730"/>
        <w:gridCol w:w="2192"/>
        <w:gridCol w:w="625"/>
        <w:gridCol w:w="1730"/>
        <w:gridCol w:w="1386"/>
        <w:gridCol w:w="166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10275" w:type="dxa"/>
            <w:gridSpan w:val="8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</w:rPr>
              <w:t>附件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</w:rPr>
              <w:t>2019年红旗区公开招聘事业单位工作人员计划一览表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单位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性质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岗位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代码</w:t>
            </w:r>
          </w:p>
        </w:tc>
        <w:tc>
          <w:tcPr>
            <w:tcW w:w="2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专    业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招聘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名额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学  历</w:t>
            </w:r>
          </w:p>
        </w:tc>
        <w:tc>
          <w:tcPr>
            <w:tcW w:w="1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年  龄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其他条件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1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区</w:t>
            </w:r>
          </w:p>
          <w:p>
            <w:pPr>
              <w:widowControl/>
              <w:spacing w:line="47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直</w:t>
            </w:r>
          </w:p>
          <w:p>
            <w:pPr>
              <w:widowControl/>
              <w:spacing w:line="47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单</w:t>
            </w:r>
          </w:p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位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全供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事业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19101</w:t>
            </w:r>
          </w:p>
        </w:tc>
        <w:tc>
          <w:tcPr>
            <w:tcW w:w="2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文秘类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普通高等学校本科及以上学历</w:t>
            </w:r>
          </w:p>
        </w:tc>
        <w:tc>
          <w:tcPr>
            <w:tcW w:w="13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30周岁以下（1989年12月1日以后出生），研究生学历可放宽至35周岁以下（1984年12月1日以后出生）</w:t>
            </w:r>
          </w:p>
        </w:tc>
        <w:tc>
          <w:tcPr>
            <w:tcW w:w="16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全供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事业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19102</w:t>
            </w:r>
          </w:p>
        </w:tc>
        <w:tc>
          <w:tcPr>
            <w:tcW w:w="2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财会类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全供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事业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19103</w:t>
            </w:r>
          </w:p>
        </w:tc>
        <w:tc>
          <w:tcPr>
            <w:tcW w:w="2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法律类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全供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事业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19104</w:t>
            </w:r>
          </w:p>
        </w:tc>
        <w:tc>
          <w:tcPr>
            <w:tcW w:w="2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计算机类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全供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事业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19105</w:t>
            </w:r>
          </w:p>
        </w:tc>
        <w:tc>
          <w:tcPr>
            <w:tcW w:w="2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统计学、应用统计学、经济统计学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全供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事业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19106</w:t>
            </w:r>
          </w:p>
        </w:tc>
        <w:tc>
          <w:tcPr>
            <w:tcW w:w="2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医学类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全供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事业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19107</w:t>
            </w:r>
          </w:p>
        </w:tc>
        <w:tc>
          <w:tcPr>
            <w:tcW w:w="2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水利类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全供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事业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19108</w:t>
            </w:r>
          </w:p>
        </w:tc>
        <w:tc>
          <w:tcPr>
            <w:tcW w:w="2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审计学、工程造价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全供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事业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19109</w:t>
            </w:r>
          </w:p>
        </w:tc>
        <w:tc>
          <w:tcPr>
            <w:tcW w:w="2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工学类、机械类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全供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事业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19110</w:t>
            </w:r>
          </w:p>
        </w:tc>
        <w:tc>
          <w:tcPr>
            <w:tcW w:w="2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4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全供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事业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19111</w:t>
            </w:r>
          </w:p>
        </w:tc>
        <w:tc>
          <w:tcPr>
            <w:tcW w:w="2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国家承认大专及以上学历</w:t>
            </w:r>
          </w:p>
        </w:tc>
        <w:tc>
          <w:tcPr>
            <w:tcW w:w="1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35周岁以下（1984年12月1日以后出生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eastAsia="zh-CN"/>
              </w:rPr>
              <w:t>）</w:t>
            </w:r>
            <w:bookmarkStart w:id="0" w:name="_GoBack"/>
            <w:bookmarkEnd w:id="0"/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限退役士官、士兵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1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街</w:t>
            </w:r>
          </w:p>
          <w:p>
            <w:pPr>
              <w:widowControl/>
              <w:spacing w:line="47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道</w:t>
            </w:r>
          </w:p>
          <w:p>
            <w:pPr>
              <w:widowControl/>
              <w:spacing w:line="47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办</w:t>
            </w:r>
          </w:p>
          <w:p>
            <w:pPr>
              <w:widowControl/>
              <w:spacing w:line="47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事</w:t>
            </w:r>
          </w:p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处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全供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事业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19201</w:t>
            </w:r>
          </w:p>
        </w:tc>
        <w:tc>
          <w:tcPr>
            <w:tcW w:w="2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文秘类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普通高等学校本科及以上学历</w:t>
            </w:r>
          </w:p>
        </w:tc>
        <w:tc>
          <w:tcPr>
            <w:tcW w:w="13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30周岁以下（1989年12月1日以后出生），研究生学历可放宽至35周岁以下（1984年12月1日以后出生）</w:t>
            </w:r>
          </w:p>
        </w:tc>
        <w:tc>
          <w:tcPr>
            <w:tcW w:w="16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全供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事业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19202</w:t>
            </w:r>
          </w:p>
        </w:tc>
        <w:tc>
          <w:tcPr>
            <w:tcW w:w="2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法律类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全供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事业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19203</w:t>
            </w:r>
          </w:p>
        </w:tc>
        <w:tc>
          <w:tcPr>
            <w:tcW w:w="2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财会类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全供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事业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19204</w:t>
            </w:r>
          </w:p>
        </w:tc>
        <w:tc>
          <w:tcPr>
            <w:tcW w:w="2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计算机类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全供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事业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19205</w:t>
            </w:r>
          </w:p>
        </w:tc>
        <w:tc>
          <w:tcPr>
            <w:tcW w:w="2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全供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事业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19206</w:t>
            </w:r>
          </w:p>
        </w:tc>
        <w:tc>
          <w:tcPr>
            <w:tcW w:w="2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普通高等学校专科及以上学历</w:t>
            </w:r>
          </w:p>
        </w:tc>
        <w:tc>
          <w:tcPr>
            <w:tcW w:w="1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40周岁以下（1979年12月1日以后出生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限在红旗区服务两年以上的社区专职工作者、政府购岗人员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1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乡</w:t>
            </w:r>
          </w:p>
          <w:p>
            <w:pPr>
              <w:widowControl/>
              <w:spacing w:line="47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470" w:lineRule="exact"/>
              <w:textAlignment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47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镇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全供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事业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19301</w:t>
            </w:r>
          </w:p>
        </w:tc>
        <w:tc>
          <w:tcPr>
            <w:tcW w:w="2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文秘类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普通高等学校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本科及以上学历</w:t>
            </w:r>
          </w:p>
        </w:tc>
        <w:tc>
          <w:tcPr>
            <w:tcW w:w="13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30周岁以下（1989年12月1日以后出生），研究生学历可放宽至35周岁以下（1984年12月1日以后出生）</w:t>
            </w:r>
          </w:p>
        </w:tc>
        <w:tc>
          <w:tcPr>
            <w:tcW w:w="16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全供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事业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19302</w:t>
            </w:r>
          </w:p>
        </w:tc>
        <w:tc>
          <w:tcPr>
            <w:tcW w:w="2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法律类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全供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事业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19303</w:t>
            </w:r>
          </w:p>
        </w:tc>
        <w:tc>
          <w:tcPr>
            <w:tcW w:w="2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财会类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全供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事业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19304</w:t>
            </w:r>
          </w:p>
        </w:tc>
        <w:tc>
          <w:tcPr>
            <w:tcW w:w="2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计算机类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全供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事业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19305</w:t>
            </w:r>
          </w:p>
        </w:tc>
        <w:tc>
          <w:tcPr>
            <w:tcW w:w="2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5" w:hRule="atLeast"/>
        </w:trPr>
        <w:tc>
          <w:tcPr>
            <w:tcW w:w="11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全供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事业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19306</w:t>
            </w:r>
          </w:p>
        </w:tc>
        <w:tc>
          <w:tcPr>
            <w:tcW w:w="2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普通高等学校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专科及以上学历</w:t>
            </w:r>
          </w:p>
        </w:tc>
        <w:tc>
          <w:tcPr>
            <w:tcW w:w="1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40周岁以下（1979年12月1日以后出生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7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</w:rPr>
              <w:t>限在红旗区服务两年以上的社区专职工作者、政府购岗人员</w:t>
            </w:r>
          </w:p>
        </w:tc>
      </w:tr>
    </w:tbl>
    <w:p/>
    <w:sectPr>
      <w:pgSz w:w="11906" w:h="16838"/>
      <w:pgMar w:top="930" w:right="1417" w:bottom="873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BB4"/>
    <w:rsid w:val="00592BB4"/>
    <w:rsid w:val="006A3E95"/>
    <w:rsid w:val="00795A2B"/>
    <w:rsid w:val="00A80061"/>
    <w:rsid w:val="03F153ED"/>
    <w:rsid w:val="2AA47846"/>
    <w:rsid w:val="410B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nhideWhenUsed="0" w:uiPriority="99" w:semiHidden="0" w:name="Table Web 2"/>
    <w:lsdException w:uiPriority="99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仿宋_GB2312" w:cs="Arial"/>
      <w:kern w:val="2"/>
      <w:sz w:val="18"/>
      <w:szCs w:val="18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151</Words>
  <Characters>863</Characters>
  <Lines>7</Lines>
  <Paragraphs>2</Paragraphs>
  <TotalTime>7</TotalTime>
  <ScaleCrop>false</ScaleCrop>
  <LinksUpToDate>false</LinksUpToDate>
  <CharactersWithSpaces>1012</CharactersWithSpaces>
  <Application>WPS Office_11.1.0.9330_F1E327BC-269C-435d-A152-05C5408002CA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2019-12-27T10:00:00Z</dcterms:created>
  <dc:creator>sawyer_cheng</dc:creator>
  <cp:lastModifiedBy>dell</cp:lastModifiedBy>
  <dcterms:modified xsi:type="dcterms:W3CDTF">2019-12-31T01:20:38Z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2052-11.1.0.9330</vt:lpwstr>
  </property>
</Properties>
</file>